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8FB" w:rsidRDefault="007A28FB" w:rsidP="003B44E9">
      <w:pPr>
        <w:pStyle w:val="NormalWeb"/>
        <w:shd w:val="clear" w:color="auto" w:fill="FFFFFF"/>
        <w:spacing w:before="151" w:beforeAutospacing="0" w:after="432" w:afterAutospacing="0"/>
        <w:jc w:val="center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2019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年版</w:t>
      </w:r>
      <w:r w:rsidRPr="003B44E9">
        <w:rPr>
          <w:rFonts w:ascii="仿宋_GB2312" w:eastAsia="仿宋_GB2312" w:hAnsi="仿宋" w:cs="Arial" w:hint="eastAsia"/>
          <w:b/>
          <w:bCs/>
          <w:color w:val="191919"/>
          <w:sz w:val="30"/>
          <w:szCs w:val="30"/>
          <w:bdr w:val="none" w:sz="0" w:space="0" w:color="auto" w:frame="1"/>
        </w:rPr>
        <w:t>第五套人民币</w:t>
      </w:r>
      <w:r>
        <w:rPr>
          <w:rFonts w:ascii="仿宋_GB2312" w:eastAsia="仿宋_GB2312" w:hAnsi="仿宋" w:cs="Arial" w:hint="eastAsia"/>
          <w:b/>
          <w:bCs/>
          <w:color w:val="191919"/>
          <w:sz w:val="30"/>
          <w:szCs w:val="30"/>
          <w:bdr w:val="none" w:sz="0" w:space="0" w:color="auto" w:frame="1"/>
        </w:rPr>
        <w:t>防伪特征介绍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ind w:firstLineChars="200" w:firstLine="60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中国人民银行发布公告，将于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8"/>
          <w:attr w:name="Year" w:val="2019"/>
        </w:smartTagPr>
        <w:r w:rsidRPr="00EF075E">
          <w:rPr>
            <w:rFonts w:ascii="仿宋_GB2312" w:eastAsia="仿宋_GB2312" w:hAnsi="仿宋" w:cs="Arial"/>
            <w:color w:val="191919"/>
            <w:sz w:val="30"/>
            <w:szCs w:val="30"/>
          </w:rPr>
          <w:t>8</w:t>
        </w:r>
        <w:r w:rsidRPr="00EF075E">
          <w:rPr>
            <w:rFonts w:ascii="仿宋_GB2312" w:eastAsia="仿宋_GB2312" w:hAnsi="仿宋" w:cs="Arial" w:hint="eastAsia"/>
            <w:color w:val="191919"/>
            <w:sz w:val="30"/>
            <w:szCs w:val="30"/>
          </w:rPr>
          <w:t>月</w:t>
        </w:r>
        <w:r w:rsidRPr="00EF075E">
          <w:rPr>
            <w:rFonts w:ascii="仿宋_GB2312" w:eastAsia="仿宋_GB2312" w:hAnsi="仿宋" w:cs="Arial"/>
            <w:color w:val="191919"/>
            <w:sz w:val="30"/>
            <w:szCs w:val="30"/>
          </w:rPr>
          <w:t>30</w:t>
        </w:r>
        <w:r w:rsidRPr="00EF075E">
          <w:rPr>
            <w:rFonts w:ascii="仿宋_GB2312" w:eastAsia="仿宋_GB2312" w:hAnsi="仿宋" w:cs="Arial" w:hint="eastAsia"/>
            <w:color w:val="191919"/>
            <w:sz w:val="30"/>
            <w:szCs w:val="30"/>
          </w:rPr>
          <w:t>日起</w:t>
        </w:r>
      </w:smartTag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发行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2019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年版第五套人民币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50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元、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20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元、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元、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元纸币和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元、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5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角、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角硬币。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http://5b0988e595225.cdn.sohucs.com/images/20190513/22c7c4d150f44617a3320d746649695c.jpeg" style="width:469.5pt;height:237pt;visibility:visible">
            <v:imagedata r:id="rId4" o:title=""/>
          </v:shape>
        </w:pict>
      </w:r>
    </w:p>
    <w:p w:rsidR="007A28FB" w:rsidRPr="00095F74" w:rsidRDefault="007A28FB" w:rsidP="00095F74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b/>
          <w:color w:val="191919"/>
          <w:sz w:val="30"/>
          <w:szCs w:val="30"/>
        </w:rPr>
      </w:pPr>
      <w:r w:rsidRPr="00095F74">
        <w:rPr>
          <w:rFonts w:ascii="仿宋_GB2312" w:eastAsia="仿宋_GB2312" w:hAnsi="仿宋" w:cs="Arial" w:hint="eastAsia"/>
          <w:b/>
          <w:color w:val="191919"/>
          <w:sz w:val="30"/>
          <w:szCs w:val="30"/>
        </w:rPr>
        <w:t>纸币特征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ind w:firstLineChars="200" w:firstLine="60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2019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年版第五套人民币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50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元、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20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元、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元、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元纸币分别保持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2005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年版第五套人民币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50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元、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20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元、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元纸币和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1999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年版第五套人民币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元纸币规格、主图案、主色调、“中国人民银行”行名、国徽、盲文面额标记、汉语拼音行名、民族文字等要素不变，提高了票面色彩鲜亮度，优化了票面结构层次与效果，提升了整体防伪性能。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2019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年版第五套人民币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50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元、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20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元、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元、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元纸币调整正面毛泽东头像、装饰团花、横号码、背面主景和正背面面额数字的样式，增加正面左侧装饰纹样，取消正面右侧凹印手感线和背面右下角局部图案，票面年号改为“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2019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年”。</w:t>
      </w:r>
    </w:p>
    <w:p w:rsidR="007A28FB" w:rsidRPr="00EF075E" w:rsidRDefault="007A28FB" w:rsidP="00EF075E">
      <w:pPr>
        <w:adjustRightInd/>
        <w:snapToGrid/>
        <w:spacing w:line="220" w:lineRule="atLeast"/>
        <w:rPr>
          <w:rFonts w:ascii="仿宋_GB2312" w:eastAsia="仿宋_GB2312"/>
          <w:sz w:val="30"/>
          <w:szCs w:val="30"/>
        </w:rPr>
      </w:pPr>
      <w:r w:rsidRPr="00EF075E">
        <w:rPr>
          <w:rFonts w:ascii="仿宋_GB2312" w:eastAsia="仿宋_GB2312"/>
          <w:sz w:val="30"/>
          <w:szCs w:val="30"/>
        </w:rPr>
        <w:br w:type="page"/>
      </w: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50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元纸币</w: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票面特征</w:t>
      </w: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——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正面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2" o:spid="_x0000_i1026" type="#_x0000_t75" alt="http://5b0988e595225.cdn.sohucs.com/images/20190513/db1b709d4f91418391239ca1fe1bd001.jpeg" style="width:445.5pt;height:275.25pt;visibility:visible">
            <v:imagedata r:id="rId5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票面特征</w:t>
      </w: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——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背面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3" o:spid="_x0000_i1027" type="#_x0000_t75" alt="http://5b0988e595225.cdn.sohucs.com/images/20190513/974554cb3b844ff49483bd423ca76b93.jpeg" style="width:445.5pt;height:317.25pt;visibility:visible">
            <v:imagedata r:id="rId6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防伪特征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4" o:spid="_x0000_i1028" type="#_x0000_t75" alt="http://5b0988e595225.cdn.sohucs.com/images/20190513/5b9ff7deda44448b9c092f3a9bfa37e4.jpeg" style="width:462pt;height:3in;visibility:visible">
            <v:imagedata r:id="rId7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5" o:spid="_x0000_i1029" type="#_x0000_t75" alt="http://5b0988e595225.cdn.sohucs.com/images/20190513/5ff5c47b03cb4144abff67021a380955.jpeg" style="width:462pt;height:205.5pt;visibility:visible">
            <v:imagedata r:id="rId8" o:title=""/>
          </v:shape>
        </w:pict>
      </w:r>
    </w:p>
    <w:p w:rsidR="007A28FB" w:rsidRPr="00EF075E" w:rsidRDefault="007A28FB" w:rsidP="00EF075E">
      <w:pPr>
        <w:adjustRightInd/>
        <w:snapToGrid/>
        <w:spacing w:line="220" w:lineRule="atLeast"/>
      </w:pP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br w:type="page"/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光彩光变面额数字</w: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位于票面正面中部。改变钞票观察角度，面额数字“</w:t>
      </w:r>
      <w:r w:rsidRPr="00EF075E">
        <w:rPr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50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”的颜色在绿色和蓝色之间变化，并可见一条亮光带上下滚动。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Times New Roman"/>
          <w:color w:val="191919"/>
          <w:sz w:val="30"/>
          <w:szCs w:val="30"/>
        </w:rPr>
      </w:pPr>
      <w:r w:rsidRPr="00C80E23">
        <w:rPr>
          <w:rFonts w:ascii="仿宋_GB2312" w:eastAsia="仿宋_GB2312"/>
          <w:noProof/>
          <w:sz w:val="30"/>
          <w:szCs w:val="30"/>
        </w:rPr>
        <w:pict>
          <v:shape id="_x0000_i1030" type="#_x0000_t75" style="width:157.5pt;height:98.25pt;visibility:visible;mso-position-horizontal-relative:char;mso-position-vertical-relative:line">
            <v:imagedata r:id="rId9" o:title="" gain="72818f" blacklevel="1966f"/>
          </v:shape>
        </w:pict>
      </w:r>
      <w:r w:rsidRPr="00C80E23">
        <w:rPr>
          <w:rFonts w:ascii="仿宋_GB2312" w:eastAsia="仿宋_GB2312"/>
          <w:noProof/>
          <w:sz w:val="30"/>
          <w:szCs w:val="30"/>
        </w:rPr>
        <w:pict>
          <v:shape id="_x0000_i1031" type="#_x0000_t75" style="width:146.25pt;height:96.75pt;visibility:visible;mso-position-horizontal-relative:char;mso-position-vertical-relative:line">
            <v:imagedata r:id="rId10" o:title="" gain="72818f" blacklevel="3277f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雕刻凹印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票面正面毛泽东头像、国徽、“中国人民银行”行名、装饰团花、右上角面额数字、盲文面额标记及背面主景等均采用雕刻凹版印刷，触摸有凹凸感。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Times New Roman"/>
          <w:color w:val="191919"/>
          <w:sz w:val="30"/>
          <w:szCs w:val="30"/>
        </w:rPr>
      </w:pPr>
      <w:r w:rsidRPr="00C80E23">
        <w:rPr>
          <w:rFonts w:ascii="仿宋_GB2312" w:eastAsia="仿宋_GB2312"/>
          <w:sz w:val="30"/>
          <w:szCs w:val="30"/>
        </w:rPr>
        <w:pict>
          <v:shape id="_x0000_i1032" type="#_x0000_t75" alt="" style="width:24pt;height:24pt">
            <v:imagedata r:id="rId11" o:title=""/>
          </v:shape>
        </w:pict>
      </w:r>
      <w:r w:rsidRPr="00C80E23">
        <w:rPr>
          <w:rFonts w:ascii="仿宋_GB2312" w:eastAsia="仿宋_GB2312"/>
          <w:sz w:val="30"/>
          <w:szCs w:val="30"/>
        </w:rPr>
        <w:pict>
          <v:shape id="_x0000_i1033" type="#_x0000_t75" style="width:245.25pt;height:68.25pt;visibility:visible;mso-position-horizontal-relative:char;mso-position-vertical-relative:li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">
            <v:imagedata r:id="rId12" o:title="" gain="93623f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动感光变镂空开窗安全线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位于票面正面右侧。改变钞票观察角度，安全线颜色在红色和绿色之间变化，亮光带上下滚动。透光观察可见“</w:t>
      </w:r>
      <w:r w:rsidRPr="00EF075E">
        <w:rPr>
          <w:rFonts w:ascii="Arial" w:eastAsia="仿宋_GB2312" w:hAnsi="Arial" w:cs="Arial"/>
          <w:color w:val="191919"/>
          <w:sz w:val="30"/>
          <w:szCs w:val="30"/>
        </w:rPr>
        <w:t>¥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50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”。</w:t>
      </w:r>
    </w:p>
    <w:p w:rsidR="007A28FB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Times New Roman"/>
          <w:noProof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_x0000_i1034" type="#_x0000_t75" style="width:54.75pt;height:202.5pt;visibility:visible;mso-position-horizontal-relative:char;mso-position-vertical-relative:line">
            <v:imagedata r:id="rId13" o:title="" gain="72818f" blacklevel="3277f"/>
          </v:shape>
        </w:pict>
      </w: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_x0000_i1035" type="#_x0000_t75" style="width:50.25pt;height:202.5pt;visibility:visible;mso-position-horizontal-relative:char;mso-position-vertical-relative:line">
            <v:imagedata r:id="rId14" o:title="" gain="72818f" blacklevel="3277f"/>
          </v:shape>
        </w:pict>
      </w: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_x0000_i1036" type="#_x0000_t75" style="width:65.25pt;height:203.25pt;visibility:visible;mso-position-horizontal-relative:char;mso-position-vertical-relative:line">
            <v:imagedata r:id="rId15" o:title="" gain="72818f" blacklevel="3277f"/>
          </v:shape>
        </w:pict>
      </w:r>
    </w:p>
    <w:p w:rsidR="007A28FB" w:rsidRPr="00EF075E" w:rsidRDefault="007A28FB" w:rsidP="00EF075E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>
        <w:rPr>
          <w:rFonts w:ascii="仿宋_GB2312" w:eastAsia="仿宋_GB2312" w:hAnsi="仿宋" w:cs="Arial"/>
          <w:noProof/>
          <w:color w:val="191919"/>
          <w:sz w:val="30"/>
          <w:szCs w:val="30"/>
        </w:rPr>
        <w:br w:type="page"/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人像水印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位于票面正面左侧。透光观察，可见毛泽东头像水印。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Times New Roman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_x0000_i1037" type="#_x0000_t75" style="width:135.75pt;height:170.25pt;visibility:visible;mso-position-horizontal-relative:char;mso-position-vertical-relative:line">
            <v:imagedata r:id="rId16" o:title="" gain="93623f" blacklevel="-3277f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胶印对印图案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票面正面左下角和背面右下角均有面额数字“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50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”的局部图案。透光观察，正背面图案组成一个完整的面额数字“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50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”。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Times New Roman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_x0000_i1038" type="#_x0000_t75" style="width:126pt;height:93pt;visibility:visible;mso-position-horizontal-relative:char;mso-position-vertical-relative:lin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">
            <v:imagedata r:id="rId17" o:title="" gain="72818f" blacklevel="3277f"/>
          </v:shape>
        </w:pict>
      </w: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_x0000_i1039" type="#_x0000_t75" style="width:115.5pt;height:91.5pt;visibility:visible;mso-position-horizontal-relative:char;mso-position-vertical-relative:lin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">
            <v:imagedata r:id="rId18" o:title="" gain="72818f" blacklevel="3277f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白水印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位于票面正面左侧下方。透光观察，可见面额数字“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50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”。</w:t>
      </w:r>
    </w:p>
    <w:p w:rsidR="007A28FB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Times New Roman"/>
          <w:noProof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_x0000_i1040" type="#_x0000_t75" style="width:147.75pt;height:112.5pt;visibility:visible;mso-position-horizontal-relative:char;mso-position-vertical-relative:line">
            <v:imagedata r:id="rId19" o:title="" gain="93623f" blacklevel="-3277f"/>
          </v:shape>
        </w:pict>
      </w:r>
    </w:p>
    <w:p w:rsidR="007A28FB" w:rsidRPr="00EF075E" w:rsidRDefault="007A28FB" w:rsidP="00EF075E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>
        <w:rPr>
          <w:rFonts w:ascii="仿宋_GB2312" w:eastAsia="仿宋_GB2312" w:hAnsi="仿宋" w:cs="Arial"/>
          <w:noProof/>
          <w:color w:val="191919"/>
          <w:sz w:val="30"/>
          <w:szCs w:val="30"/>
        </w:rPr>
        <w:br w:type="page"/>
      </w: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20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元纸币</w: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票面特征</w:t>
      </w: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——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正面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12" o:spid="_x0000_i1041" type="#_x0000_t75" alt="http://5b0988e595225.cdn.sohucs.com/images/20190513/498f993c025d4090a779271591db894f.jpeg" style="width:445.5pt;height:270.75pt;visibility:visible">
            <v:imagedata r:id="rId20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票面特征</w:t>
      </w: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——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背面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13" o:spid="_x0000_i1042" type="#_x0000_t75" alt="http://5b0988e595225.cdn.sohucs.com/images/20190513/5af16cd32f614a5fa15ca9af7b7b1c62.jpeg" style="width:445.5pt;height:319.5pt;visibility:visible">
            <v:imagedata r:id="rId21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防伪特征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14" o:spid="_x0000_i1043" type="#_x0000_t75" alt="http://5b0988e595225.cdn.sohucs.com/images/20190513/3bf31ebf1617440584db280ec989aff3.jpeg" style="width:469.5pt;height:216.75pt;visibility:visible">
            <v:imagedata r:id="rId22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15" o:spid="_x0000_i1044" type="#_x0000_t75" alt="http://5b0988e595225.cdn.sohucs.com/images/20190513/9971ff89300a43a4b71da22d14198461.jpeg" style="width:469.5pt;height:220.5pt;visibility:visible">
            <v:imagedata r:id="rId23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br w:type="page"/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光彩光变面额数字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位于票面正面中部。改变钞票观察角度，面额数字“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20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”的颜色在金色和绿色之间变化，并可见一条亮光带上下滚动。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Times New Roman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_x0000_i1045" type="#_x0000_t75" style="width:150.75pt;height:98.25pt;visibility:visible;mso-position-horizontal-relative:char;mso-position-vertical-relative:line">
            <v:imagedata r:id="rId24" o:title="" gain="72818f" blacklevel="1966f"/>
          </v:shape>
        </w:pict>
      </w: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_x0000_i1046" type="#_x0000_t75" style="width:180.75pt;height:98.25pt;visibility:visible;mso-position-horizontal-relative:char;mso-position-vertical-relative:line">
            <v:imagedata r:id="rId25" o:title="" gain="1.25" blacklevel="3277f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雕刻凹印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票面正面毛泽东头像、国徽、“中国人民银行”行名、装饰团花、右上角面额数字、盲文面额标记及背面主景等均采用雕刻凹版印刷，触摸有凹凸感。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Times New Roman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_x0000_i1047" type="#_x0000_t75" style="width:231.75pt;height:76.5pt;visibility:visible;mso-position-horizontal-relative:char;mso-position-vertical-relative:li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">
            <v:imagedata r:id="rId26" o:title="" gain="1.25" blacklevel="3277f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光变镂空开窗安全线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位于票面正面右侧。改变钞票观察角度，安全线颜色在红色和绿色之间变化。透光观察可见“</w:t>
      </w:r>
      <w:r w:rsidRPr="00EF075E">
        <w:rPr>
          <w:rFonts w:ascii="Arial" w:eastAsia="仿宋_GB2312" w:hAnsi="Arial" w:cs="Arial"/>
          <w:color w:val="191919"/>
          <w:sz w:val="30"/>
          <w:szCs w:val="30"/>
        </w:rPr>
        <w:t>¥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20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”。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Times New Roman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_x0000_i1048" type="#_x0000_t75" style="width:50.25pt;height:200.25pt;visibility:visible;mso-position-horizontal-relative:char;mso-position-vertical-relative:line">
            <v:imagedata r:id="rId27" o:title="" gain="68267f" blacklevel="1311f"/>
          </v:shape>
        </w:pict>
      </w: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Picture 11" o:spid="_x0000_i1049" type="#_x0000_t75" style="width:45pt;height:202.5pt;visibility:visible;mso-position-horizontal-relative:char;mso-position-vertical-relative:line">
            <v:imagedata r:id="rId28" o:title="" gain="72818f" blacklevel="6554f"/>
          </v:shape>
        </w:pict>
      </w: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Picture 6" o:spid="_x0000_i1050" type="#_x0000_t75" style="width:60pt;height:202.5pt;visibility:visible;mso-position-horizontal-relative:char;mso-position-vertical-relative:line">
            <v:imagedata r:id="rId29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花卉水印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位于票面正面左侧。透光观察，可见花卉图案水印。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Times New Roman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_x0000_i1051" type="#_x0000_t75" style="width:141pt;height:166.5pt;visibility:visible;mso-position-horizontal-relative:char;mso-position-vertical-relative:line">
            <v:imagedata r:id="rId30" o:title="" gain="72818f" blacklevel="-3277f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胶印对印图案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票面正面左下角和背面右下角均有面额数字“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20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”的局部图案。透光观察，正背面图案组成一个完整的面额数字“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20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”。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Times New Roman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Picture 13" o:spid="_x0000_i1052" type="#_x0000_t75" style="width:116.25pt;height:89.25pt;visibility:visible;mso-position-horizontal-relative:char;mso-position-vertical-relative:lin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">
            <v:imagedata r:id="rId31" o:title="" gain="72818f" blacklevel="1966f"/>
          </v:shape>
        </w:pict>
      </w: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Picture 14" o:spid="_x0000_i1053" type="#_x0000_t75" style="width:116.25pt;height:87.75pt;visibility:visible;mso-position-horizontal-relative:char;mso-position-vertical-relative:lin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">
            <v:imagedata r:id="rId32" o:title="" gain="72818f" blacklevel="1966f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白水印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位于票面正面左侧下方。透光观察，可见面额数字“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20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”。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Times New Roman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_x0000_i1054" type="#_x0000_t75" style="width:152.25pt;height:119.25pt;visibility:visible;mso-position-horizontal-relative:char;mso-position-vertical-relative:line">
            <v:imagedata r:id="rId33" o:title="" gain="72818f" blacklevel="-3277f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br w:type="page"/>
      </w: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10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元纸币</w: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票面特征</w:t>
      </w: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——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正面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22" o:spid="_x0000_i1055" type="#_x0000_t75" alt="http://5b0988e595225.cdn.sohucs.com/images/20190513/ea2aa45f804f47408900bb52b764bf00.jpeg" style="width:469.5pt;height:292.5pt;visibility:visible">
            <v:imagedata r:id="rId34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票面特征</w:t>
      </w: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——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背面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23" o:spid="_x0000_i1056" type="#_x0000_t75" alt="http://5b0988e595225.cdn.sohucs.com/images/20190513/81005851a9d448dcb72ff12b3c17da58.jpeg" style="width:469.5pt;height:289.5pt;visibility:visible">
            <v:imagedata r:id="rId35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br w:type="page"/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防伪特征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24" o:spid="_x0000_i1057" type="#_x0000_t75" alt="http://5b0988e595225.cdn.sohucs.com/images/20190513/3550a5ad27a34bc8a58f42eb0832fc8d.jpeg" style="width:469.5pt;height:222pt;visibility:visible">
            <v:imagedata r:id="rId36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25" o:spid="_x0000_i1058" type="#_x0000_t75" alt="http://5b0988e595225.cdn.sohucs.com/images/20190513/e350a6efe64a4285883dee5ed31b36bd.jpeg" style="width:486pt;height:227.25pt;visibility:visible">
            <v:imagedata r:id="rId37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br w:type="page"/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光彩光变面额数字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位于票面正面中部。改变钞票观察角度，面额数字“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”的颜色在绿色和蓝色之间变化，并可见一条亮光带上下滚动。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Times New Roman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_x0000_i1059" type="#_x0000_t75" style="width:132pt;height:96pt;visibility:visible;mso-position-horizontal-relative:char;mso-position-vertical-relative:line">
            <v:imagedata r:id="rId38" o:title="" gain="72818f" blacklevel="1966f"/>
          </v:shape>
        </w:pict>
      </w: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_x0000_i1060" type="#_x0000_t75" style="width:128.25pt;height:92.25pt;visibility:visible;mso-position-horizontal-relative:char;mso-position-vertical-relative:line">
            <v:imagedata r:id="rId39" o:title="" gain="72818f" blacklevel="3277f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雕刻凹印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票面正面毛泽东头像、国徽、“中国人民银行”行名、装饰团花、右上角面额数字、盲文面额标记及背面主景等均采用雕刻凹版印刷，触摸有凹凸感。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Times New Roman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_x0000_i1061" type="#_x0000_t75" style="width:180pt;height:95.25pt;visibility:visible;mso-position-horizontal-relative:char;mso-position-vertical-relative:li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">
            <v:imagedata r:id="rId40" o:title="" gain="72818f" blacklevel="3277f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光变镂空开窗安全线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位于票面正面右侧。改变钞票观察角度，安全线颜色在红色和绿色之间变化。透光观察可见“</w:t>
      </w:r>
      <w:r w:rsidRPr="00EF075E">
        <w:rPr>
          <w:rFonts w:ascii="Arial" w:eastAsia="仿宋_GB2312" w:hAnsi="Arial" w:cs="Arial"/>
          <w:color w:val="191919"/>
          <w:sz w:val="30"/>
          <w:szCs w:val="30"/>
        </w:rPr>
        <w:t>¥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”。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Times New Roman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_x0000_i1062" type="#_x0000_t75" style="width:50.25pt;height:202.5pt;visibility:visible;mso-position-horizontal-relative:char;mso-position-vertical-relative:line">
            <v:imagedata r:id="rId41" o:title="" gain="68267f" blacklevel="1311f"/>
          </v:shape>
        </w:pict>
      </w: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Picture 10" o:spid="_x0000_i1063" type="#_x0000_t75" style="width:45pt;height:201.75pt;visibility:visible;mso-position-horizontal-relative:char;mso-position-vertical-relative:line">
            <v:imagedata r:id="rId42" o:title="" gain="72818f" blacklevel="6554f"/>
          </v:shape>
        </w:pict>
      </w: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Picture 7" o:spid="_x0000_i1064" type="#_x0000_t75" style="width:55.5pt;height:202.5pt;visibility:visible;mso-position-horizontal-relative:char;mso-position-vertical-relative:line">
            <v:imagedata r:id="rId43" o:title="" gain="1.25" blacklevel="3277f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花卉水印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位于票面正面左侧。透光观察，可见花卉图案水印。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Times New Roman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_x0000_i1065" type="#_x0000_t75" style="width:129pt;height:166.5pt;visibility:visible;mso-position-horizontal-relative:char;mso-position-vertical-relative:line">
            <v:imagedata r:id="rId44" o:title="" gain="72818f" blacklevel="3277f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胶印对印图案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票面正面左下角和背面右下角均有面额数字“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”的局部图案。透光观察，正背面图案组成一个完整的面额数字“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”。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Times New Roman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Picture 15" o:spid="_x0000_i1066" type="#_x0000_t75" style="width:117pt;height:112.5pt;visibility:visible;mso-position-horizontal-relative:char;mso-position-vertical-relative:lin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">
            <v:imagedata r:id="rId45" o:title="" gain="72818f" blacklevel="1966f"/>
          </v:shape>
        </w:pict>
      </w: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Picture 16" o:spid="_x0000_i1067" type="#_x0000_t75" style="width:126pt;height:111pt;visibility:visible;mso-position-horizontal-relative:char;mso-position-vertical-relative:lin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">
            <v:imagedata r:id="rId46" o:title="" gain="72818f" blacklevel="1966f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白水印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位于票面正面左侧下方。透光观察，可见面额数字“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10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”。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Times New Roman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Picture 3" o:spid="_x0000_i1068" type="#_x0000_t75" style="width:153pt;height:124.5pt;visibility:visible;mso-position-horizontal-relative:char;mso-position-vertical-relative:line">
            <v:imagedata r:id="rId47" o:title="" gain="72818f" blacklevel="3277f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br w:type="page"/>
      </w: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1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元纸币</w: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票面特征</w:t>
      </w: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——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正面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32" o:spid="_x0000_i1069" type="#_x0000_t75" alt="http://5b0988e595225.cdn.sohucs.com/images/20190513/d6cb6f023e684a43bf0bc683aef6954e.jpeg" style="width:437.25pt;height:302.25pt;visibility:visible">
            <v:imagedata r:id="rId48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票面特征</w:t>
      </w: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——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背面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33" o:spid="_x0000_i1070" type="#_x0000_t75" alt="http://5b0988e595225.cdn.sohucs.com/images/20190513/13bc440d1f224216bc3de705b9cc8841.jpeg" style="width:437.25pt;height:315pt;visibility:visible">
            <v:imagedata r:id="rId49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防伪特征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34" o:spid="_x0000_i1071" type="#_x0000_t75" alt="http://5b0988e595225.cdn.sohucs.com/images/20190513/7accb8a94f3e4379831c3b183e58fa19.jpeg" style="width:462pt;height:211.5pt;visibility:visible">
            <v:imagedata r:id="rId50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35" o:spid="_x0000_i1072" type="#_x0000_t75" alt="http://5b0988e595225.cdn.sohucs.com/images/20190513/176022e1d1f44279bee26936933226e4.jpeg" style="width:462pt;height:214.5pt;visibility:visible">
            <v:imagedata r:id="rId51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br w:type="page"/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雕刻凹印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票面正面毛泽东头像、国徽、“中国人民银行”行名、装饰团花、右上角面额数字、盲文面额标记等均采用雕刻凹版印刷，触摸有凹凸感。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Times New Roman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Picture 5" o:spid="_x0000_i1073" type="#_x0000_t75" style="width:171pt;height:93.75pt;visibility:visible;mso-position-horizontal-relative:char;mso-position-vertical-relative:li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">
            <v:imagedata r:id="rId52" o:title="" gain="93623f" blacklevel="3277f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花卉水印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位于票面正面左侧。透光观察，可见花卉图案水印。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Times New Roman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_x0000_i1074" type="#_x0000_t75" style="width:123.75pt;height:166.5pt;visibility:visible;mso-position-horizontal-relative:char;mso-position-vertical-relative:line">
            <v:imagedata r:id="rId53" o:title="" gain="1.25" blacklevel="-3277f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白水印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位于票面正面左侧下方。透光观察，可见面额数字“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”。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Times New Roman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Picture 4" o:spid="_x0000_i1075" type="#_x0000_t75" style="width:135.75pt;height:162.75pt;visibility:visible;mso-position-horizontal-relative:char;mso-position-vertical-relative:line">
            <v:imagedata r:id="rId54" o:title="" gain="1.25" blacklevel="-6554f"/>
          </v:shape>
        </w:pict>
      </w:r>
    </w:p>
    <w:p w:rsidR="007A28FB" w:rsidRPr="00095F74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b/>
          <w:color w:val="191919"/>
          <w:sz w:val="30"/>
          <w:szCs w:val="30"/>
        </w:rPr>
      </w:pPr>
      <w:r>
        <w:rPr>
          <w:rFonts w:ascii="仿宋_GB2312" w:eastAsia="仿宋_GB2312" w:hAnsi="仿宋" w:cs="Arial"/>
          <w:color w:val="191919"/>
          <w:sz w:val="30"/>
          <w:szCs w:val="30"/>
        </w:rPr>
        <w:br w:type="page"/>
      </w:r>
      <w:r w:rsidRPr="00095F74">
        <w:rPr>
          <w:rFonts w:ascii="仿宋_GB2312" w:eastAsia="仿宋_GB2312" w:hAnsi="仿宋" w:cs="Arial" w:hint="eastAsia"/>
          <w:b/>
          <w:color w:val="191919"/>
          <w:sz w:val="30"/>
          <w:szCs w:val="30"/>
        </w:rPr>
        <w:t>硬币特征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>
        <w:rPr>
          <w:rFonts w:ascii="仿宋_GB2312" w:eastAsia="仿宋_GB2312" w:hAnsi="仿宋" w:cs="Arial"/>
          <w:color w:val="191919"/>
          <w:sz w:val="30"/>
          <w:szCs w:val="30"/>
        </w:rPr>
        <w:t xml:space="preserve">    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2019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年版第五套人民币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元、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5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角、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角硬币分别保持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1999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年版第五套人民币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元、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5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角硬币和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2005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年版第五套人民币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角硬币外形、外缘特征、“中国人民银行”行名、汉语拼音面额、人民币单位、花卉图案、汉语拼音行名等要素不变，调整了正面面额数字的造型，背面花卉图案适当收缩。</w: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1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元硬币</w: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币面特征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>
        <w:rPr>
          <w:rFonts w:ascii="仿宋_GB2312" w:eastAsia="仿宋_GB2312" w:hAnsi="仿宋" w:cs="Arial"/>
          <w:color w:val="191919"/>
          <w:sz w:val="30"/>
          <w:szCs w:val="30"/>
        </w:rPr>
        <w:t xml:space="preserve">    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2019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年版第五套人民币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元硬币保持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1999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年版第五套人民币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元硬币外形、外缘特征、“中国人民银行”行名、汉语拼音面额、人民币单位、花卉图案、汉语拼音行名等要素不变，调整了正面面额数字的造型，背面花卉图案适当收缩。直径由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25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毫米调整为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22.25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毫米。正面面额数字“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 w:rsidRPr="00EF075E">
          <w:rPr>
            <w:rFonts w:ascii="仿宋_GB2312" w:eastAsia="仿宋_GB2312" w:hAnsi="仿宋" w:cs="Arial"/>
            <w:color w:val="191919"/>
            <w:sz w:val="30"/>
            <w:szCs w:val="30"/>
          </w:rPr>
          <w:t>1</w:t>
        </w:r>
        <w:r w:rsidRPr="00EF075E">
          <w:rPr>
            <w:rFonts w:ascii="仿宋_GB2312" w:eastAsia="仿宋_GB2312" w:hAnsi="仿宋" w:cs="Arial" w:hint="eastAsia"/>
            <w:color w:val="191919"/>
            <w:sz w:val="30"/>
            <w:szCs w:val="30"/>
          </w:rPr>
          <w:t>”</w:t>
        </w:r>
      </w:smartTag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轮廓线内增加隐形图文“</w:t>
      </w:r>
      <w:r w:rsidRPr="00EF075E">
        <w:rPr>
          <w:rFonts w:ascii="Arial" w:eastAsia="仿宋_GB2312" w:hAnsi="Arial" w:cs="Arial"/>
          <w:color w:val="191919"/>
          <w:sz w:val="30"/>
          <w:szCs w:val="30"/>
        </w:rPr>
        <w:t>¥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”和“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 w:rsidRPr="00EF075E">
          <w:rPr>
            <w:rFonts w:ascii="仿宋_GB2312" w:eastAsia="仿宋_GB2312" w:hAnsi="仿宋" w:cs="Arial"/>
            <w:color w:val="191919"/>
            <w:sz w:val="30"/>
            <w:szCs w:val="30"/>
          </w:rPr>
          <w:t>1</w:t>
        </w:r>
        <w:r w:rsidRPr="00EF075E">
          <w:rPr>
            <w:rFonts w:ascii="仿宋_GB2312" w:eastAsia="仿宋_GB2312" w:hAnsi="仿宋" w:cs="Arial" w:hint="eastAsia"/>
            <w:color w:val="191919"/>
            <w:sz w:val="30"/>
            <w:szCs w:val="30"/>
          </w:rPr>
          <w:t>”</w:t>
        </w:r>
      </w:smartTag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，边部增加圆点。材质保持不变。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39" o:spid="_x0000_i1076" type="#_x0000_t75" alt="http://5b0988e595225.cdn.sohucs.com/images/20190513/0cd02c04c55e434b9f40bdf96214cef6.jpeg" style="width:486pt;height:198.75pt;visibility:visible">
            <v:imagedata r:id="rId55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40" o:spid="_x0000_i1077" type="#_x0000_t75" alt="http://5b0988e595225.cdn.sohucs.com/images/20190513/d7838f393c0043b8b48d61a657d2a6d3.jpeg" style="width:486pt;height:223.5pt;visibility:visible">
            <v:imagedata r:id="rId56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43" o:spid="_x0000_i1078" type="#_x0000_t75" alt="http://5b0988e595225.cdn.sohucs.com/images/20190513/6cc1e2b0de2f4ee5958bf58510834b0c.jpeg" style="width:469.5pt;height:212.25pt;visibility:visible">
            <v:imagedata r:id="rId57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br w:type="page"/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防伪特征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45" o:spid="_x0000_i1079" type="#_x0000_t75" alt="http://5b0988e595225.cdn.sohucs.com/images/20190513/73c9457feae54dab8f513df13717ae9b.jpeg" style="width:469.5pt;height:192pt;visibility:visible">
            <v:imagedata r:id="rId58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隐形图文</w: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在硬币正面面额数字轮廓线内，有一组隐形图文“</w:t>
      </w:r>
      <w:r w:rsidRPr="00EF075E">
        <w:rPr>
          <w:rFonts w:ascii="Arial" w:eastAsia="仿宋_GB2312" w:hAnsi="Arial" w:cs="Arial"/>
          <w:color w:val="191919"/>
          <w:sz w:val="30"/>
          <w:szCs w:val="30"/>
          <w:bdr w:val="none" w:sz="0" w:space="0" w:color="auto" w:frame="1"/>
        </w:rPr>
        <w:t>¥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”和“</w:t>
      </w:r>
      <w:r w:rsidRPr="00EF075E">
        <w:rPr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1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”。转动硬币，从特定角度可以观察到“</w:t>
      </w:r>
      <w:r w:rsidRPr="00EF075E">
        <w:rPr>
          <w:rFonts w:ascii="Arial" w:eastAsia="仿宋_GB2312" w:hAnsi="Arial" w:cs="Arial"/>
          <w:color w:val="191919"/>
          <w:sz w:val="30"/>
          <w:szCs w:val="30"/>
          <w:bdr w:val="none" w:sz="0" w:space="0" w:color="auto" w:frame="1"/>
        </w:rPr>
        <w:t>¥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”，从另一角度可以观察到“</w:t>
      </w:r>
      <w:r w:rsidRPr="00EF075E">
        <w:rPr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1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”。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Times New Roman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Picture 8" o:spid="_x0000_i1080" type="#_x0000_t75" style="width:128.25pt;height:192pt;visibility:visible;mso-position-horizontal-relative:char;mso-position-vertical-relative:line">
            <v:imagedata r:id="rId59" o:title=""/>
          </v:shape>
        </w:pict>
      </w: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Picture 9" o:spid="_x0000_i1081" type="#_x0000_t75" style="width:123.75pt;height:191.25pt;visibility:visible;mso-position-horizontal-relative:char;mso-position-vertical-relative:line">
            <v:imagedata r:id="rId60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外缘滚字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在硬币外缘的圆柱面，有等距离分布的三组字符“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RMB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”。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Times New Roman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Picture 2" o:spid="_x0000_i1082" type="#_x0000_t75" style="width:276pt;height:31.5pt;visibility:visible;mso-position-horizontal-relative:char;mso-position-vertical-relative:line">
            <v:imagedata r:id="rId61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br w:type="page"/>
      </w: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5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角硬币</w: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币面特征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2019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年版第五套人民币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5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角硬币保持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1999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年版第五套人民币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5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角硬币外形、外缘特征、“中国人民银行”行名、汉语拼音面额、人民币单位、花卉图案、汉语拼音行名等要素不变，调整了正面面额数字的造型，背面花卉图案适当收缩。材质由钢芯镀铜合金改为钢芯镀镍，色泽由金黄色改为镍白色。正背面内周缘由圆形调整为多边形。直径保持不变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48" o:spid="_x0000_i1083" type="#_x0000_t75" alt="http://5b0988e595225.cdn.sohucs.com/images/20190513/c6cb10bfb85f4b3db7e53be0f7321936.jpeg" style="width:469.5pt;height:197.25pt;visibility:visible">
            <v:imagedata r:id="rId62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49" o:spid="_x0000_i1084" type="#_x0000_t75" alt="http://5b0988e595225.cdn.sohucs.com/images/20190513/fafe7754980d4b838575784fcb9d44c3.jpeg" style="width:486pt;height:189pt;visibility:visible">
            <v:imagedata r:id="rId63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53" o:spid="_x0000_i1085" type="#_x0000_t75" alt="http://5b0988e595225.cdn.sohucs.com/images/20190513/c183dda165874383920f2fd51238a98d.jpeg" style="width:469.5pt;height:200.25pt;visibility:visible">
            <v:imagedata r:id="rId64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br w:type="page"/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防伪特征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54" o:spid="_x0000_i1086" type="#_x0000_t75" alt="http://5b0988e595225.cdn.sohucs.com/images/20190513/74cd6adf6ce54e4e81c2268f17ff6845.jpeg" style="width:486pt;height:205.5pt;visibility:visible">
            <v:imagedata r:id="rId65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间断丝齿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在硬币外缘的圆柱面，共有六个丝齿段，每个丝齿段有八个齿距相等的丝齿。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55" o:spid="_x0000_i1087" type="#_x0000_t75" alt="http://5b0988e595225.cdn.sohucs.com/images/20190513/af6ee0999ab642dd8de0b73e934338e6.gif" style="width:243pt;height:243pt;visibility:visible">
            <v:imagedata r:id="rId66" o:title=""/>
            <o:lock v:ext="edit" cropping="t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br w:type="page"/>
      </w: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1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角硬币</w:t>
      </w: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币面特征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2019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年版第五套人民币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角硬币保持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2005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年版第五套人民币</w:t>
      </w:r>
      <w:r w:rsidRPr="00EF075E">
        <w:rPr>
          <w:rFonts w:ascii="仿宋_GB2312" w:eastAsia="仿宋_GB2312" w:hAnsi="仿宋" w:cs="Arial"/>
          <w:color w:val="191919"/>
          <w:sz w:val="30"/>
          <w:szCs w:val="30"/>
        </w:rPr>
        <w:t>1</w:t>
      </w:r>
      <w:r w:rsidRPr="00EF075E">
        <w:rPr>
          <w:rFonts w:ascii="仿宋_GB2312" w:eastAsia="仿宋_GB2312" w:hAnsi="仿宋" w:cs="Arial" w:hint="eastAsia"/>
          <w:color w:val="191919"/>
          <w:sz w:val="30"/>
          <w:szCs w:val="30"/>
        </w:rPr>
        <w:t>角硬币外形、外缘特征、“中国人民银行”行名、汉语拼音面额、人民币单位、花卉图案、汉语拼音行名等要素不变，调整了正面面额数字的造型，背面花卉图案适当收缩。正面边部增加圆点。直径和材质保持不变。</w: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56" o:spid="_x0000_i1088" type="#_x0000_t75" alt="http://5b0988e595225.cdn.sohucs.com/images/20190513/74e2af6ac36644c1a5d05812c6a56e10.jpeg" style="width:469.5pt;height:198pt;visibility:visible">
            <v:imagedata r:id="rId67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C80E23">
        <w:rPr>
          <w:rFonts w:ascii="仿宋_GB2312" w:eastAsia="仿宋_GB2312" w:hAnsi="仿宋" w:cs="Arial"/>
          <w:noProof/>
          <w:color w:val="191919"/>
          <w:sz w:val="30"/>
          <w:szCs w:val="30"/>
        </w:rPr>
        <w:pict>
          <v:shape id="图片 58" o:spid="_x0000_i1089" type="#_x0000_t75" alt="http://5b0988e595225.cdn.sohucs.com/images/20190513/90fc20832bc949fb87e67934721245a2.jpeg" style="width:469.5pt;height:212.25pt;visibility:visible">
            <v:imagedata r:id="rId68" o:title=""/>
          </v:shape>
        </w:pict>
      </w:r>
    </w:p>
    <w:p w:rsidR="007A28FB" w:rsidRPr="00EF075E" w:rsidRDefault="007A28FB" w:rsidP="00E27D95">
      <w:pPr>
        <w:pStyle w:val="NormalWeb"/>
        <w:shd w:val="clear" w:color="auto" w:fill="FFFFFF"/>
        <w:spacing w:before="151" w:beforeAutospacing="0" w:after="432" w:afterAutospacing="0"/>
        <w:rPr>
          <w:rFonts w:ascii="仿宋_GB2312" w:eastAsia="仿宋_GB2312" w:hAnsi="仿宋" w:cs="Arial"/>
          <w:color w:val="191919"/>
          <w:sz w:val="30"/>
          <w:szCs w:val="30"/>
        </w:rPr>
      </w:pPr>
    </w:p>
    <w:p w:rsidR="007A28FB" w:rsidRPr="00EF075E" w:rsidRDefault="007A28FB" w:rsidP="00E27D95">
      <w:pPr>
        <w:pStyle w:val="NormalWeb"/>
        <w:shd w:val="clear" w:color="auto" w:fill="FFFFFF"/>
        <w:spacing w:before="0" w:beforeAutospacing="0" w:after="0" w:afterAutospacing="0"/>
        <w:rPr>
          <w:rFonts w:ascii="仿宋_GB2312" w:eastAsia="仿宋_GB2312" w:hAnsi="仿宋" w:cs="Arial"/>
          <w:color w:val="191919"/>
          <w:sz w:val="30"/>
          <w:szCs w:val="30"/>
        </w:rPr>
      </w:pP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2019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年版第五套人民币</w:t>
      </w: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50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元、</w:t>
      </w: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20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元、</w:t>
      </w: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10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元、</w:t>
      </w: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1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元纸币和</w:t>
      </w: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1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元、</w:t>
      </w: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5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角、</w:t>
      </w:r>
      <w:r w:rsidRPr="00EF075E"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1</w:t>
      </w:r>
      <w:r w:rsidRPr="00EF075E"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角硬币发行后，与同面额流通人民币等值流通。</w:t>
      </w:r>
      <w:r>
        <w:rPr>
          <w:rStyle w:val="Strong"/>
          <w:rFonts w:ascii="仿宋_GB2312" w:eastAsia="仿宋_GB2312" w:hAnsi="仿宋" w:cs="Arial" w:hint="eastAsia"/>
          <w:color w:val="191919"/>
          <w:sz w:val="30"/>
          <w:szCs w:val="30"/>
          <w:bdr w:val="none" w:sz="0" w:space="0" w:color="auto" w:frame="1"/>
        </w:rPr>
        <w:t>详细介绍请查询网址：</w:t>
      </w:r>
      <w:r>
        <w:rPr>
          <w:rStyle w:val="Strong"/>
          <w:rFonts w:ascii="仿宋_GB2312" w:eastAsia="仿宋_GB2312" w:hAnsi="仿宋" w:cs="Arial"/>
          <w:color w:val="191919"/>
          <w:sz w:val="30"/>
          <w:szCs w:val="30"/>
          <w:bdr w:val="none" w:sz="0" w:space="0" w:color="auto" w:frame="1"/>
        </w:rPr>
        <w:t>http://www.pbc.gov.cn/rmyh/2019rmb/index.html</w:t>
      </w:r>
    </w:p>
    <w:p w:rsidR="007A28FB" w:rsidRPr="00EF075E" w:rsidRDefault="007A28FB" w:rsidP="00D31D50">
      <w:pPr>
        <w:spacing w:line="220" w:lineRule="atLeast"/>
        <w:rPr>
          <w:rFonts w:ascii="仿宋_GB2312" w:eastAsia="仿宋_GB2312" w:hAnsi="仿宋"/>
          <w:sz w:val="30"/>
          <w:szCs w:val="30"/>
        </w:rPr>
      </w:pPr>
    </w:p>
    <w:sectPr w:rsidR="007A28FB" w:rsidRPr="00EF075E" w:rsidSect="00E27D9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Arial Unicode MS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D50"/>
    <w:rsid w:val="00095F74"/>
    <w:rsid w:val="00215F56"/>
    <w:rsid w:val="002B4E44"/>
    <w:rsid w:val="002E7FEC"/>
    <w:rsid w:val="00323B43"/>
    <w:rsid w:val="00360343"/>
    <w:rsid w:val="003B44E9"/>
    <w:rsid w:val="003D37D8"/>
    <w:rsid w:val="00426133"/>
    <w:rsid w:val="004358AB"/>
    <w:rsid w:val="004753DC"/>
    <w:rsid w:val="00566940"/>
    <w:rsid w:val="00587303"/>
    <w:rsid w:val="006C3E54"/>
    <w:rsid w:val="007A28FB"/>
    <w:rsid w:val="007E6C61"/>
    <w:rsid w:val="00806A3A"/>
    <w:rsid w:val="008B7726"/>
    <w:rsid w:val="00936B5C"/>
    <w:rsid w:val="00955F59"/>
    <w:rsid w:val="009E22E3"/>
    <w:rsid w:val="00BF238A"/>
    <w:rsid w:val="00C80E23"/>
    <w:rsid w:val="00CA13C0"/>
    <w:rsid w:val="00D31D50"/>
    <w:rsid w:val="00E12247"/>
    <w:rsid w:val="00E27D95"/>
    <w:rsid w:val="00EF0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微软雅黑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B43"/>
    <w:pPr>
      <w:adjustRightInd w:val="0"/>
      <w:snapToGrid w:val="0"/>
      <w:spacing w:after="200"/>
    </w:pPr>
    <w:rPr>
      <w:rFonts w:ascii="Tahoma" w:hAnsi="Tahoma"/>
      <w:kern w:val="0"/>
      <w:sz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E27D95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Strong">
    <w:name w:val="Strong"/>
    <w:basedOn w:val="DefaultParagraphFont"/>
    <w:uiPriority w:val="99"/>
    <w:qFormat/>
    <w:rsid w:val="00E27D95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E27D95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27D95"/>
    <w:rPr>
      <w:rFonts w:ascii="Tahoma" w:hAnsi="Tahoma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403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3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wmf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49</TotalTime>
  <Pages>23</Pages>
  <Words>386</Words>
  <Characters>2201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陶莹</cp:lastModifiedBy>
  <cp:revision>6</cp:revision>
  <cp:lastPrinted>2019-06-05T07:05:00Z</cp:lastPrinted>
  <dcterms:created xsi:type="dcterms:W3CDTF">2008-09-11T17:20:00Z</dcterms:created>
  <dcterms:modified xsi:type="dcterms:W3CDTF">2019-06-05T07:09:00Z</dcterms:modified>
</cp:coreProperties>
</file>